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34" w:right="2057"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rPr>
          <w:rFonts w:ascii="Times New Roman"/>
          <w:i w:val="0"/>
          <w:sz w:val="20"/>
        </w:rPr>
      </w:pPr>
    </w:p>
    <w:p>
      <w:pPr>
        <w:pStyle w:val="BodyText"/>
        <w:spacing w:before="8"/>
        <w:ind w:left="0"/>
        <w:rPr>
          <w:rFonts w:ascii="Times New Roman"/>
          <w:i w:val="0"/>
          <w:sz w:val="23"/>
        </w:rPr>
      </w:pPr>
    </w:p>
    <w:p>
      <w:pPr>
        <w:spacing w:before="102"/>
        <w:ind w:left="2339" w:right="2057"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60"/>
          <w:sz w:val="22"/>
        </w:rPr>
        <w:t>1</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spacing w:val="-2"/>
          <w:w w:val="122"/>
          <w:sz w:val="22"/>
        </w:rPr>
        <w:t>A</w:t>
      </w:r>
      <w:r>
        <w:rPr>
          <w:rFonts w:ascii="Cambria" w:hAnsi="Cambria"/>
          <w:b/>
          <w:w w:val="5"/>
          <w:sz w:val="22"/>
        </w:rPr>
        <w:t>Û</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2"/>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w w:val="123"/>
          <w:sz w:val="22"/>
        </w:rPr>
        <w:t>C</w:t>
      </w:r>
      <w:r>
        <w:rPr>
          <w:rFonts w:ascii="Cambria" w:hAnsi="Cambria"/>
          <w:b/>
          <w:w w:val="119"/>
          <w:sz w:val="22"/>
        </w:rPr>
        <w:t>U</w:t>
      </w:r>
      <w:r>
        <w:rPr>
          <w:rFonts w:ascii="Cambria" w:hAnsi="Cambria"/>
          <w:b/>
          <w:spacing w:val="-2"/>
          <w:w w:val="116"/>
          <w:sz w:val="22"/>
        </w:rPr>
        <w:t>O</w:t>
      </w:r>
      <w:r>
        <w:rPr>
          <w:rFonts w:ascii="Cambria" w:hAnsi="Cambria"/>
          <w:b/>
          <w:spacing w:val="2"/>
          <w:w w:val="6"/>
          <w:sz w:val="22"/>
        </w:rPr>
        <w:t>À</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118"/>
          <w:sz w:val="22"/>
        </w:rPr>
        <w:t>H</w:t>
      </w:r>
      <w:r>
        <w:rPr>
          <w:rFonts w:ascii="Cambria" w:hAnsi="Cambria"/>
          <w:b/>
          <w:spacing w:val="-2"/>
          <w:w w:val="116"/>
          <w:sz w:val="22"/>
        </w:rPr>
        <w:t>O</w:t>
      </w:r>
      <w:r>
        <w:rPr>
          <w:rFonts w:ascii="Cambria" w:hAnsi="Cambria"/>
          <w:b/>
          <w:spacing w:val="-2"/>
          <w:w w:val="122"/>
          <w:sz w:val="22"/>
        </w:rPr>
        <w:t>A</w:t>
      </w:r>
      <w:r>
        <w:rPr>
          <w:rFonts w:ascii="Cambria" w:hAnsi="Cambria"/>
          <w:b/>
          <w:w w:val="6"/>
          <w:sz w:val="22"/>
        </w:rPr>
        <w:t>Ë</w:t>
      </w:r>
      <w:r>
        <w:rPr>
          <w:rFonts w:ascii="Cambria" w:hAnsi="Cambria"/>
          <w:b/>
          <w:spacing w:val="-3"/>
          <w:w w:val="123"/>
          <w:sz w:val="22"/>
        </w:rPr>
        <w:t>C</w:t>
      </w:r>
      <w:r>
        <w:rPr>
          <w:b/>
          <w:w w:val="92"/>
          <w:sz w:val="22"/>
          <w:vertAlign w:val="superscript"/>
        </w:rPr>
        <w:t>1</w:t>
      </w:r>
    </w:p>
    <w:p>
      <w:pPr>
        <w:pStyle w:val="Heading1"/>
        <w:spacing w:line="310" w:lineRule="exact" w:before="113"/>
        <w:ind w:left="1437"/>
      </w:pPr>
      <w:r>
        <w:rPr/>
        <w:t>Toâi nghe nhö vaày:</w:t>
      </w:r>
    </w:p>
    <w:p>
      <w:pPr>
        <w:spacing w:line="235" w:lineRule="auto" w:before="2"/>
        <w:ind w:left="871" w:right="583" w:firstLine="566"/>
        <w:jc w:val="both"/>
        <w:rPr>
          <w:sz w:val="24"/>
        </w:rPr>
      </w:pPr>
      <w:r>
        <w:rPr>
          <w:sz w:val="24"/>
        </w:rPr>
        <w:t>Moät thôøi, Ñöùc Phaät ôû trong vöôøn Caáp coâ ñoäc, röøng caây Kyø-ñaø, nöôùc Xaù-veä. Baáy giôø, Toân giaû Baø-kyø-xaù ôû giaûng ñöôøng Loäc töû maãu, vöôøn phía Ñoâng nöôùc Xaù-veä, moät mình tö duy, soáng khoâng phoùng daät, chuyeân tu töï nghieäp, ñaït ñöôïc Tam minh, töï thaân taùc chöùng. Khi aáy, Toân giaû Baø-kyø-xaù töï nghó: ‘Ta moät mình ôû choã vaéng tö duy, soáng khoâng phoùng daät, chuyeân tu töï nghieäp, ñeå ñöôïc Tam minh, töï thaân taùc chöùng. Baây giôø, ta neân noùi keä taùn thaùn Tam minh’. Lieàn noùi keä:</w:t>
      </w:r>
    </w:p>
    <w:p>
      <w:pPr>
        <w:pStyle w:val="BodyText"/>
        <w:spacing w:before="48"/>
        <w:ind w:right="2561"/>
      </w:pPr>
      <w:r>
        <w:rPr>
          <w:i/>
        </w:rPr>
        <w:t>Tröôùc, taâm duïc cuoàng hoaëc</w:t>
      </w:r>
      <w:r>
        <w:rPr>
          <w:i w:val="0"/>
          <w:position w:val="9"/>
          <w:sz w:val="13"/>
        </w:rPr>
        <w:t>2</w:t>
      </w:r>
      <w:r>
        <w:rPr>
          <w:i/>
        </w:rPr>
        <w:t>, </w:t>
      </w:r>
      <w:r>
        <w:rPr/>
        <w:t>Ñi khaép nhaø, khaép xoùm;</w:t>
      </w:r>
    </w:p>
    <w:p>
      <w:pPr>
        <w:pStyle w:val="BodyText"/>
        <w:ind w:right="2827"/>
      </w:pPr>
      <w:r>
        <w:rPr>
          <w:i/>
        </w:rPr>
        <w:t>Du haønh, gaëp thaáy Phaät, </w:t>
      </w:r>
      <w:r>
        <w:rPr/>
        <w:t>Daïy ta phaùp thuø thaéng. Ñaáng Cuø-ñaøm thöông xoùt, Vì ta noùi chaùnh phaùp.</w:t>
      </w:r>
    </w:p>
    <w:p>
      <w:pPr>
        <w:pStyle w:val="BodyText"/>
        <w:ind w:right="2970"/>
      </w:pPr>
      <w:r>
        <w:rPr>
          <w:i/>
        </w:rPr>
        <w:t>Nghe phaùp ñöôïc tònh tín, </w:t>
      </w:r>
      <w:r>
        <w:rPr/>
        <w:t>Xaû phi gia, xuaát gia.</w:t>
      </w:r>
    </w:p>
    <w:p>
      <w:pPr>
        <w:pStyle w:val="BodyText"/>
        <w:ind w:right="2990"/>
      </w:pPr>
      <w:r>
        <w:rPr>
          <w:i/>
        </w:rPr>
        <w:t>Nghe Ngaøi noùi phaùp roài, </w:t>
      </w:r>
      <w:r>
        <w:rPr/>
        <w:t>An truï nôi phaùp giaùo.</w:t>
      </w:r>
    </w:p>
    <w:p>
      <w:pPr>
        <w:pStyle w:val="BodyText"/>
        <w:ind w:right="2632"/>
        <w:jc w:val="both"/>
      </w:pPr>
      <w:r>
        <w:rPr>
          <w:i/>
        </w:rPr>
        <w:t>Caàn phöông tieän buoäc </w:t>
      </w:r>
      <w:r>
        <w:rPr>
          <w:i/>
          <w:spacing w:val="-3"/>
        </w:rPr>
        <w:t>nieäm, </w:t>
      </w:r>
      <w:r>
        <w:rPr/>
        <w:t>Kieân coá thöôøng kham naêng. Tam minh ñaõ ñaït</w:t>
      </w:r>
      <w:r>
        <w:rPr>
          <w:spacing w:val="-6"/>
        </w:rPr>
        <w:t> </w:t>
      </w:r>
      <w:r>
        <w:rPr/>
        <w:t>ñöôïc,</w:t>
      </w:r>
    </w:p>
    <w:p>
      <w:pPr>
        <w:pStyle w:val="BodyText"/>
        <w:ind w:right="2990"/>
      </w:pPr>
      <w:r>
        <w:rPr>
          <w:i/>
        </w:rPr>
        <w:t>Lôøi Phaät daïy ñaõ laøm. </w:t>
      </w:r>
      <w:r>
        <w:rPr/>
        <w:t>Theá Toân kheùo hieån</w:t>
      </w:r>
      <w:r>
        <w:rPr>
          <w:spacing w:val="1"/>
        </w:rPr>
        <w:t> </w:t>
      </w:r>
      <w:r>
        <w:rPr>
          <w:spacing w:val="-4"/>
        </w:rPr>
        <w:t>baøy,</w:t>
      </w:r>
    </w:p>
    <w:p>
      <w:pPr>
        <w:pStyle w:val="BodyText"/>
        <w:ind w:right="2561"/>
      </w:pPr>
      <w:r>
        <w:rPr>
          <w:i/>
        </w:rPr>
        <w:t>Ñaáng Nhaät Chuûng dieãn </w:t>
      </w:r>
      <w:r>
        <w:rPr>
          <w:i/>
          <w:spacing w:val="-4"/>
        </w:rPr>
        <w:t>noùi. </w:t>
      </w:r>
      <w:r>
        <w:rPr/>
        <w:t>Vì chuùng sanh muø</w:t>
      </w:r>
      <w:r>
        <w:rPr>
          <w:spacing w:val="-1"/>
        </w:rPr>
        <w:t> </w:t>
      </w:r>
      <w:r>
        <w:rPr/>
        <w:t>loøa,</w:t>
      </w:r>
    </w:p>
    <w:p>
      <w:pPr>
        <w:pStyle w:val="BodyText"/>
        <w:ind w:right="2899"/>
      </w:pPr>
      <w:r>
        <w:rPr>
          <w:i/>
        </w:rPr>
        <w:t>Môû cöûa xuaát yeáu kia; </w:t>
      </w:r>
      <w:r>
        <w:rPr/>
        <w:t>Khoå khoå vaø nhaân khoå, Khoå dieät heát, taùc chöùng. Baùt Thaùnh lìa ñöôøng</w:t>
      </w:r>
      <w:r>
        <w:rPr>
          <w:spacing w:val="-1"/>
        </w:rPr>
        <w:t> </w:t>
      </w:r>
      <w:r>
        <w:rPr>
          <w:spacing w:val="-3"/>
        </w:rPr>
        <w:t>khoå,</w:t>
      </w:r>
    </w:p>
    <w:p>
      <w:pPr>
        <w:pStyle w:val="BodyText"/>
        <w:spacing w:before="4"/>
        <w:ind w:left="0"/>
        <w:rPr>
          <w:i/>
          <w:sz w:val="16"/>
        </w:rPr>
      </w:pPr>
      <w:r>
        <w:rPr/>
        <w:pict>
          <v:rect style="position:absolute;margin-left:155.87999pt;margin-top:12.37594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Quoác  Dòch,  phaåm  2.  Paøli,  S.  8.  12.  Va</w:t>
      </w:r>
      <w:r>
        <w:rPr>
          <w:rFonts w:ascii="VNI-Helve" w:hAnsi="VNI-Helve"/>
          <w:w w:val="246"/>
          <w:sz w:val="18"/>
        </w:rPr>
        <w:t>í</w:t>
      </w:r>
      <w:r>
        <w:rPr>
          <w:rFonts w:ascii="VNI-Helve" w:hAnsi="VNI-Helve"/>
          <w:sz w:val="18"/>
        </w:rPr>
        <w:t>gìsa.  Thera.  1253-1262.  Bieät  dòch, N</w:t>
      </w:r>
      <w:r>
        <w:rPr>
          <w:rFonts w:ascii="VNI-Helve" w:hAnsi="VNI-Helve"/>
          <w:sz w:val="18"/>
          <w:vertAlign w:val="superscript"/>
        </w:rPr>
        <w:t>0</w:t>
      </w:r>
      <w:r>
        <w:rPr>
          <w:rFonts w:ascii="VNI-Helve" w:hAnsi="VNI-Helve"/>
          <w:sz w:val="18"/>
          <w:vertAlign w:val="baseline"/>
        </w:rPr>
        <w:t>100(252).</w:t>
      </w:r>
    </w:p>
    <w:p>
      <w:pPr>
        <w:spacing w:line="146" w:lineRule="auto" w:before="16"/>
        <w:ind w:left="871" w:right="0" w:firstLine="0"/>
        <w:jc w:val="left"/>
        <w:rPr>
          <w:rFonts w:ascii="VNI-Helve" w:hAnsi="VNI-Helve"/>
          <w:sz w:val="18"/>
        </w:rPr>
      </w:pPr>
      <w:r>
        <w:rPr>
          <w:position w:val="1"/>
          <w:sz w:val="13"/>
        </w:rPr>
        <w:t>2</w:t>
      </w:r>
      <w:r>
        <w:rPr>
          <w:rFonts w:ascii="VNI-Helve" w:hAnsi="VNI-Helve"/>
          <w:sz w:val="12"/>
        </w:rPr>
        <w:t>. </w:t>
      </w:r>
      <w:r>
        <w:rPr>
          <w:rFonts w:ascii="VNI-Helve" w:hAnsi="VNI-Helve"/>
          <w:position w:val="1"/>
          <w:sz w:val="13"/>
        </w:rPr>
        <w:t>Paøli: k</w:t>
      </w:r>
      <w:r>
        <w:rPr>
          <w:rFonts w:ascii="VNI-Helve" w:hAnsi="VNI-Helve"/>
          <w:position w:val="-7"/>
          <w:sz w:val="18"/>
        </w:rPr>
        <w:t>aø</w:t>
      </w:r>
      <w:r>
        <w:rPr>
          <w:rFonts w:ascii="VNI-Helve" w:hAnsi="VNI-Helve"/>
          <w:position w:val="1"/>
          <w:sz w:val="13"/>
        </w:rPr>
        <w:t>veyyamatt</w:t>
      </w:r>
      <w:r>
        <w:rPr>
          <w:rFonts w:ascii="VNI-Helve" w:hAnsi="VNI-Helve"/>
          <w:position w:val="-7"/>
          <w:sz w:val="18"/>
        </w:rPr>
        <w:t>aø </w:t>
      </w:r>
      <w:r>
        <w:rPr>
          <w:rFonts w:ascii="VNI-Helve" w:hAnsi="VNI-Helve"/>
          <w:position w:val="1"/>
          <w:sz w:val="13"/>
        </w:rPr>
        <w:t>… pubbe, </w:t>
      </w:r>
      <w:r>
        <w:rPr>
          <w:position w:val="1"/>
          <w:sz w:val="13"/>
        </w:rPr>
        <w:t>khi xöa, ta ñam meâ laøm thô</w:t>
      </w:r>
      <w:r>
        <w:rPr>
          <w:rFonts w:ascii="VNI-Helve" w:hAnsi="VNI-Helve"/>
          <w:position w:val="-7"/>
          <w:sz w:val="18"/>
        </w:rPr>
        <w:t>.</w:t>
      </w:r>
    </w:p>
    <w:p>
      <w:pPr>
        <w:pStyle w:val="BodyText"/>
        <w:ind w:left="0"/>
        <w:rPr>
          <w:rFonts w:ascii="VNI-Helve"/>
          <w:i w:val="0"/>
          <w:sz w:val="17"/>
        </w:rPr>
      </w:pPr>
    </w:p>
    <w:p>
      <w:pPr>
        <w:spacing w:before="90"/>
        <w:ind w:left="3650" w:right="0" w:firstLine="0"/>
        <w:jc w:val="left"/>
        <w:rPr>
          <w:rFonts w:ascii="Times New Roman"/>
          <w:sz w:val="24"/>
        </w:rPr>
      </w:pPr>
      <w:hyperlink r:id="rId5">
        <w:r>
          <w:rPr>
            <w:rFonts w:ascii="Times New Roman"/>
            <w:color w:val="0000FF"/>
            <w:sz w:val="24"/>
            <w:u w:val="single" w:color="0000FF"/>
          </w:rPr>
          <w:t>www.daitangkinh.org</w:t>
        </w:r>
      </w:hyperlink>
    </w:p>
    <w:p>
      <w:pPr>
        <w:spacing w:after="0"/>
        <w:jc w:val="left"/>
        <w:rPr>
          <w:rFonts w:ascii="Times New Roman"/>
          <w:sz w:val="24"/>
        </w:rPr>
        <w:sectPr>
          <w:type w:val="continuous"/>
          <w:pgSz w:w="11910" w:h="16840"/>
          <w:pgMar w:top="640" w:bottom="280" w:left="1680" w:right="1680"/>
        </w:sectPr>
      </w:pPr>
    </w:p>
    <w:p>
      <w:pPr>
        <w:pStyle w:val="BodyText"/>
        <w:spacing w:before="73"/>
        <w:ind w:right="2878"/>
      </w:pPr>
      <w:r>
        <w:rPr>
          <w:i/>
        </w:rPr>
        <w:t>An laïc ñeán Nieát-baøn; </w:t>
      </w:r>
      <w:r>
        <w:rPr/>
        <w:t>Nghóa laønh, cuù vò laønh, Phaïm haïnh khoâng ai hôn. Theá Toân kheùo hieån baøy, Nieát-baøn cöùu chuùng sanh.</w:t>
      </w:r>
    </w:p>
    <w:p>
      <w:pPr>
        <w:spacing w:before="111"/>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13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
      <w:ind w:left="871"/>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99-Q45 Kinh 1217 Báº£n Dá»¥c Cuá»fing Hoáº·c.doc</dc:title>
  <dcterms:created xsi:type="dcterms:W3CDTF">2021-03-10T08:51:04Z</dcterms:created>
  <dcterms:modified xsi:type="dcterms:W3CDTF">2021-03-10T08:51:04Z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